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8054" w14:textId="5CE770B0" w:rsidR="00C142D2" w:rsidRPr="00574DA1" w:rsidRDefault="00C142D2" w:rsidP="00574DA1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KAMIEŃ </w:t>
      </w:r>
      <w:r w:rsidR="00574DA1">
        <w:rPr>
          <w:rFonts w:ascii="Lato Hairline" w:hAnsi="Lato Hairline"/>
          <w:b/>
          <w:sz w:val="56"/>
          <w:szCs w:val="56"/>
        </w:rPr>
        <w:t>GIPSOWY</w:t>
      </w:r>
      <w:r w:rsidRPr="00D62AA5">
        <w:rPr>
          <w:rFonts w:ascii="Lato Hairline" w:hAnsi="Lato Hairline"/>
          <w:b/>
          <w:sz w:val="72"/>
          <w:szCs w:val="240"/>
        </w:rPr>
        <w:t xml:space="preserve"> </w:t>
      </w:r>
      <w:r>
        <w:rPr>
          <w:rFonts w:ascii="Lato" w:hAnsi="Lato"/>
          <w:b/>
          <w:sz w:val="20"/>
          <w:szCs w:val="20"/>
        </w:rPr>
        <w:t xml:space="preserve">   </w:t>
      </w: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10760B5B" w14:textId="4B6EBBFB" w:rsidR="00D94F1A" w:rsidRDefault="0017221D" w:rsidP="00D94F1A">
      <w:pPr>
        <w:spacing w:after="160" w:line="259" w:lineRule="auto"/>
        <w:ind w:right="543"/>
        <w:rPr>
          <w:rFonts w:ascii="Lato Hairline" w:hAnsi="Lato Hairline"/>
          <w:b/>
          <w:sz w:val="72"/>
          <w:szCs w:val="240"/>
        </w:rPr>
      </w:pPr>
      <w:r>
        <w:rPr>
          <w:rFonts w:ascii="Lato Hairline" w:hAnsi="Lato Hairline"/>
          <w:b/>
          <w:sz w:val="72"/>
          <w:szCs w:val="240"/>
        </w:rPr>
        <w:t>TAURUS</w:t>
      </w:r>
    </w:p>
    <w:p w14:paraId="18C3AEFD" w14:textId="1FBA5AF9" w:rsidR="00D62AA5" w:rsidRDefault="00BE02DB" w:rsidP="00D94F1A">
      <w:pPr>
        <w:spacing w:after="160" w:line="259" w:lineRule="auto"/>
        <w:ind w:right="543"/>
        <w:jc w:val="center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3C98B257" wp14:editId="133524E6">
            <wp:extent cx="6645910" cy="4499610"/>
            <wp:effectExtent l="0" t="0" r="2540" b="0"/>
            <wp:docPr id="7152313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09AC9825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1380753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Seria TAURUS to kolekcja lekkich płytek gipsowych o subtelnej strukturze kamienia naturalnego.</w:t>
      </w:r>
    </w:p>
    <w:p w14:paraId="3D7DDEF5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Każdy model wyróżnia się realistyczną fakturą i delikatnym przejściem tonalnym.</w:t>
      </w:r>
    </w:p>
    <w:p w14:paraId="20DF34BF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Produkty przeznaczone są do dekoracji ścian wewnętrznych w suchych pomieszczeniach, gdzie tworzą elegancką i trwałą powierzchnię o naturalnym charakterze.</w:t>
      </w:r>
    </w:p>
    <w:p w14:paraId="2DF751C3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04087F88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Warianty kolorystyczne:</w:t>
      </w:r>
    </w:p>
    <w:p w14:paraId="55114824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6BE90997" w14:textId="67195B8F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TAURUS 1 – beżowy</w:t>
      </w:r>
    </w:p>
    <w:p w14:paraId="6621DF03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TAURUS 3 – szaro-beżowy</w:t>
      </w:r>
    </w:p>
    <w:p w14:paraId="2615D991" w14:textId="77777777" w:rsidR="00BE02DB" w:rsidRPr="00BE02DB" w:rsidRDefault="00BE02DB" w:rsidP="00BE02DB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BE02D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TAURUS 4 – jasnoszary</w:t>
      </w:r>
    </w:p>
    <w:p w14:paraId="174E7F61" w14:textId="1BA1B7D3" w:rsidR="00C142D2" w:rsidRPr="00574DA1" w:rsidRDefault="00C142D2" w:rsidP="00BE02DB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574DA1">
        <w:rPr>
          <w:rFonts w:ascii="Lato" w:hAnsi="Lato"/>
          <w:b/>
        </w:rPr>
        <w:t>SPECYFIKACJA PRODUKTU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8"/>
        <w:gridCol w:w="3459"/>
        <w:gridCol w:w="3459"/>
      </w:tblGrid>
      <w:tr w:rsidR="00BE02DB" w:rsidRPr="00BE02DB" w14:paraId="0E204117" w14:textId="77777777" w:rsidTr="00BE02DB">
        <w:tc>
          <w:tcPr>
            <w:tcW w:w="0" w:type="auto"/>
            <w:hideMark/>
          </w:tcPr>
          <w:p w14:paraId="495AC57F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3A577466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1 / 3 / 4 – Płytka</w:t>
            </w:r>
          </w:p>
        </w:tc>
        <w:tc>
          <w:tcPr>
            <w:tcW w:w="0" w:type="auto"/>
            <w:hideMark/>
          </w:tcPr>
          <w:p w14:paraId="48195009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1 / 3 / 4 – Narożnik</w:t>
            </w:r>
          </w:p>
        </w:tc>
      </w:tr>
      <w:tr w:rsidR="00BE02DB" w:rsidRPr="00BE02DB" w14:paraId="0234A599" w14:textId="77777777" w:rsidTr="00BE02DB">
        <w:tc>
          <w:tcPr>
            <w:tcW w:w="0" w:type="auto"/>
            <w:hideMark/>
          </w:tcPr>
          <w:p w14:paraId="066DBE57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3B2BBED0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Gipsowa płytka dekoracyjna</w:t>
            </w:r>
          </w:p>
        </w:tc>
        <w:tc>
          <w:tcPr>
            <w:tcW w:w="0" w:type="auto"/>
            <w:hideMark/>
          </w:tcPr>
          <w:p w14:paraId="1843F5AD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Gipsowy narożnik dekoracyjny</w:t>
            </w:r>
          </w:p>
        </w:tc>
      </w:tr>
      <w:tr w:rsidR="00BE02DB" w:rsidRPr="00BE02DB" w14:paraId="3356D4CA" w14:textId="77777777" w:rsidTr="00BE02DB">
        <w:tc>
          <w:tcPr>
            <w:tcW w:w="0" w:type="auto"/>
            <w:hideMark/>
          </w:tcPr>
          <w:p w14:paraId="38C19774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75DC11CF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38 × 10 × 1,6 cm</w:t>
            </w:r>
          </w:p>
        </w:tc>
        <w:tc>
          <w:tcPr>
            <w:tcW w:w="0" w:type="auto"/>
            <w:hideMark/>
          </w:tcPr>
          <w:p w14:paraId="16A42CC9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38 × 10 × 1,6 cm</w:t>
            </w:r>
          </w:p>
        </w:tc>
      </w:tr>
      <w:tr w:rsidR="00BE02DB" w:rsidRPr="00BE02DB" w14:paraId="1B6EA861" w14:textId="77777777" w:rsidTr="00BE02DB">
        <w:tc>
          <w:tcPr>
            <w:tcW w:w="0" w:type="auto"/>
            <w:hideMark/>
          </w:tcPr>
          <w:p w14:paraId="252E24F2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764C3067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0,38 m²</w:t>
            </w:r>
          </w:p>
        </w:tc>
        <w:tc>
          <w:tcPr>
            <w:tcW w:w="0" w:type="auto"/>
            <w:hideMark/>
          </w:tcPr>
          <w:p w14:paraId="63E9CD1C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 xml:space="preserve">1,0 </w:t>
            </w:r>
            <w:proofErr w:type="spellStart"/>
            <w:r w:rsidRPr="00BE02DB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BE02DB" w:rsidRPr="00BE02DB" w14:paraId="1F831130" w14:textId="77777777" w:rsidTr="00BE02DB">
        <w:tc>
          <w:tcPr>
            <w:tcW w:w="0" w:type="auto"/>
            <w:hideMark/>
          </w:tcPr>
          <w:p w14:paraId="7F3E58B7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15DE6FA0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10 szt.</w:t>
            </w:r>
          </w:p>
        </w:tc>
        <w:tc>
          <w:tcPr>
            <w:tcW w:w="0" w:type="auto"/>
            <w:hideMark/>
          </w:tcPr>
          <w:p w14:paraId="116D0C71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10 szt.</w:t>
            </w:r>
          </w:p>
        </w:tc>
      </w:tr>
      <w:tr w:rsidR="00BE02DB" w:rsidRPr="00BE02DB" w14:paraId="3D7FFDCC" w14:textId="77777777" w:rsidTr="00BE02DB">
        <w:tc>
          <w:tcPr>
            <w:tcW w:w="0" w:type="auto"/>
            <w:hideMark/>
          </w:tcPr>
          <w:p w14:paraId="02371284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15CE0EA6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5,0 kg</w:t>
            </w:r>
          </w:p>
        </w:tc>
        <w:tc>
          <w:tcPr>
            <w:tcW w:w="0" w:type="auto"/>
            <w:hideMark/>
          </w:tcPr>
          <w:p w14:paraId="1D14AEBB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5,0 kg</w:t>
            </w:r>
          </w:p>
        </w:tc>
      </w:tr>
      <w:tr w:rsidR="00BE02DB" w:rsidRPr="00BE02DB" w14:paraId="415E6937" w14:textId="77777777" w:rsidTr="00BE02DB">
        <w:tc>
          <w:tcPr>
            <w:tcW w:w="0" w:type="auto"/>
            <w:hideMark/>
          </w:tcPr>
          <w:p w14:paraId="723847FC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742E7652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Gips syntetyczny</w:t>
            </w:r>
          </w:p>
        </w:tc>
        <w:tc>
          <w:tcPr>
            <w:tcW w:w="0" w:type="auto"/>
            <w:hideMark/>
          </w:tcPr>
          <w:p w14:paraId="357E17A8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Gips syntetyczny</w:t>
            </w:r>
          </w:p>
        </w:tc>
      </w:tr>
      <w:tr w:rsidR="00BE02DB" w:rsidRPr="00BE02DB" w14:paraId="14B56112" w14:textId="77777777" w:rsidTr="00BE02DB">
        <w:tc>
          <w:tcPr>
            <w:tcW w:w="0" w:type="auto"/>
            <w:hideMark/>
          </w:tcPr>
          <w:p w14:paraId="5DF72D02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hideMark/>
          </w:tcPr>
          <w:p w14:paraId="6E86913F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  <w:tc>
          <w:tcPr>
            <w:tcW w:w="0" w:type="auto"/>
            <w:hideMark/>
          </w:tcPr>
          <w:p w14:paraId="3B7F10D4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</w:tr>
      <w:tr w:rsidR="00BE02DB" w:rsidRPr="00BE02DB" w14:paraId="15532099" w14:textId="77777777" w:rsidTr="00BE02DB">
        <w:tc>
          <w:tcPr>
            <w:tcW w:w="0" w:type="auto"/>
            <w:hideMark/>
          </w:tcPr>
          <w:p w14:paraId="0D59B108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44E929F1" w14:textId="23D26C5C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1 – beżowy</w:t>
            </w:r>
            <w:r w:rsidRPr="00BE02DB">
              <w:rPr>
                <w:rFonts w:ascii="Lato" w:hAnsi="Lato"/>
                <w:sz w:val="20"/>
                <w:szCs w:val="20"/>
              </w:rPr>
              <w:br/>
              <w:t>TAURUS 3 – szaro-beżowy</w:t>
            </w:r>
            <w:r w:rsidRPr="00BE02DB">
              <w:rPr>
                <w:rFonts w:ascii="Lato" w:hAnsi="Lato"/>
                <w:sz w:val="20"/>
                <w:szCs w:val="20"/>
              </w:rPr>
              <w:br/>
              <w:t>TAURUS 4 – jasnoszary</w:t>
            </w:r>
          </w:p>
        </w:tc>
        <w:tc>
          <w:tcPr>
            <w:tcW w:w="0" w:type="auto"/>
            <w:hideMark/>
          </w:tcPr>
          <w:p w14:paraId="3FFAD892" w14:textId="749E4DE2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1 – beżowy</w:t>
            </w:r>
            <w:r w:rsidRPr="00BE02DB">
              <w:rPr>
                <w:rFonts w:ascii="Lato" w:hAnsi="Lato"/>
                <w:sz w:val="20"/>
                <w:szCs w:val="20"/>
              </w:rPr>
              <w:br/>
              <w:t>TAURUS 3 – szaro-beżowy</w:t>
            </w:r>
            <w:r w:rsidRPr="00BE02DB">
              <w:rPr>
                <w:rFonts w:ascii="Lato" w:hAnsi="Lato"/>
                <w:sz w:val="20"/>
                <w:szCs w:val="20"/>
              </w:rPr>
              <w:br/>
              <w:t>TAURUS 4 – jasnoszary</w:t>
            </w:r>
          </w:p>
        </w:tc>
      </w:tr>
      <w:tr w:rsidR="00BE02DB" w:rsidRPr="00BE02DB" w14:paraId="160C195B" w14:textId="77777777" w:rsidTr="00BE02DB">
        <w:tc>
          <w:tcPr>
            <w:tcW w:w="0" w:type="auto"/>
            <w:hideMark/>
          </w:tcPr>
          <w:p w14:paraId="311652F8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Opakowanie</w:t>
            </w:r>
          </w:p>
        </w:tc>
        <w:tc>
          <w:tcPr>
            <w:tcW w:w="0" w:type="auto"/>
            <w:hideMark/>
          </w:tcPr>
          <w:p w14:paraId="4079AF36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Karton</w:t>
            </w:r>
          </w:p>
        </w:tc>
        <w:tc>
          <w:tcPr>
            <w:tcW w:w="0" w:type="auto"/>
            <w:hideMark/>
          </w:tcPr>
          <w:p w14:paraId="17439086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Karton</w:t>
            </w:r>
          </w:p>
        </w:tc>
      </w:tr>
      <w:tr w:rsidR="00BE02DB" w:rsidRPr="00BE02DB" w14:paraId="40F99542" w14:textId="77777777" w:rsidTr="00BE02DB">
        <w:tc>
          <w:tcPr>
            <w:tcW w:w="0" w:type="auto"/>
            <w:hideMark/>
          </w:tcPr>
          <w:p w14:paraId="69358622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DWU</w:t>
            </w:r>
          </w:p>
        </w:tc>
        <w:tc>
          <w:tcPr>
            <w:tcW w:w="0" w:type="auto"/>
            <w:hideMark/>
          </w:tcPr>
          <w:p w14:paraId="4567AA88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  <w:tc>
          <w:tcPr>
            <w:tcW w:w="0" w:type="auto"/>
            <w:hideMark/>
          </w:tcPr>
          <w:p w14:paraId="3505F7A0" w14:textId="77777777" w:rsidR="00BE02DB" w:rsidRPr="00BE02DB" w:rsidRDefault="00BE02DB" w:rsidP="00BE02DB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7D5122A3" w14:textId="3BBE7D29" w:rsidR="00574DA1" w:rsidRDefault="00574DA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294F8FC3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2A6132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510B0BAC" w:rsidR="00D40C6F" w:rsidRPr="002A6132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5902409740769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4A3B93A3" w:rsidR="00D40C6F" w:rsidRPr="002A6132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 xml:space="preserve">TAURUS 1 narożnik 1 </w:t>
            </w:r>
            <w:proofErr w:type="spellStart"/>
            <w:r w:rsidRPr="00BE02DB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BE02DB" w:rsidRPr="002A6132" w14:paraId="3605FE53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698689C7" w14:textId="16B8DDDC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5902409740851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9607F71" w14:textId="4F41F258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 xml:space="preserve">TAURUS 3 narożnik 1 </w:t>
            </w:r>
            <w:proofErr w:type="spellStart"/>
            <w:r w:rsidRPr="00BE02DB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BE02DB" w:rsidRPr="002A6132" w14:paraId="054F1212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CD608EF" w14:textId="724B45FF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5902409742497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4A21949C" w14:textId="2601AEE4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 xml:space="preserve">TAURUS 4 naroznik1 </w:t>
            </w:r>
            <w:proofErr w:type="spellStart"/>
            <w:r w:rsidRPr="00BE02DB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BE02DB" w:rsidRPr="002A6132" w14:paraId="6E555114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574F782" w14:textId="5FD2FA01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5902409740707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3480E32" w14:textId="4B1E51BD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1 płytka 0,38m2</w:t>
            </w:r>
          </w:p>
        </w:tc>
      </w:tr>
      <w:tr w:rsidR="00BE02DB" w:rsidRPr="002A6132" w14:paraId="1AB8A61F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798B3B59" w14:textId="4089A6ED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5902409740776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D70C814" w14:textId="109CCA2D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3 płytka 0,38m2</w:t>
            </w:r>
          </w:p>
        </w:tc>
      </w:tr>
      <w:tr w:rsidR="00BE02DB" w:rsidRPr="002A6132" w14:paraId="796F072E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38C9BAAB" w14:textId="089A17FC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lastRenderedPageBreak/>
              <w:t>5902409741599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E0B0FEF" w14:textId="44B40C46" w:rsidR="00BE02DB" w:rsidRPr="004F7CCB" w:rsidRDefault="00BE02DB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BE02DB">
              <w:rPr>
                <w:rFonts w:ascii="Lato" w:hAnsi="Lato"/>
                <w:sz w:val="20"/>
                <w:szCs w:val="20"/>
              </w:rPr>
              <w:t>TAURUS 4 płytka 0,38m2</w:t>
            </w:r>
          </w:p>
        </w:tc>
      </w:tr>
    </w:tbl>
    <w:p w14:paraId="0260D07D" w14:textId="7CEE3ADF" w:rsidR="00C142D2" w:rsidRDefault="00BE02DB" w:rsidP="00C142D2">
      <w:pPr>
        <w:ind w:right="543"/>
        <w:jc w:val="center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2BAD5F" wp14:editId="110DE70B">
                <wp:simplePos x="0" y="0"/>
                <wp:positionH relativeFrom="column">
                  <wp:posOffset>137160</wp:posOffset>
                </wp:positionH>
                <wp:positionV relativeFrom="paragraph">
                  <wp:posOffset>3199130</wp:posOffset>
                </wp:positionV>
                <wp:extent cx="2979420" cy="635"/>
                <wp:effectExtent l="0" t="0" r="0" b="0"/>
                <wp:wrapSquare wrapText="bothSides"/>
                <wp:docPr id="71597889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A765E0" w14:textId="2F3AC644" w:rsidR="00BE02DB" w:rsidRPr="00BE02DB" w:rsidRDefault="00BE02DB" w:rsidP="00BE02D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BE02DB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 TAURUS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BAD5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0.8pt;margin-top:251.9pt;width:234.6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" stroked="f">
                <v:textbox style="mso-fit-shape-to-text:t" inset="0,0,0,0">
                  <w:txbxContent>
                    <w:p w14:paraId="35A765E0" w14:textId="2F3AC644" w:rsidR="00BE02DB" w:rsidRPr="00BE02DB" w:rsidRDefault="00BE02DB" w:rsidP="00BE02D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BE02DB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 TAURUS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B89DFB" wp14:editId="5C38E8E6">
            <wp:simplePos x="0" y="0"/>
            <wp:positionH relativeFrom="margin">
              <wp:posOffset>137160</wp:posOffset>
            </wp:positionH>
            <wp:positionV relativeFrom="margin">
              <wp:posOffset>556260</wp:posOffset>
            </wp:positionV>
            <wp:extent cx="2979420" cy="2979420"/>
            <wp:effectExtent l="0" t="0" r="0" b="0"/>
            <wp:wrapSquare wrapText="bothSides"/>
            <wp:docPr id="18111188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A6C0" w14:textId="50C017B2" w:rsidR="00867C6D" w:rsidRDefault="00BE02DB" w:rsidP="00BE02DB">
      <w:pPr>
        <w:keepNext/>
        <w:ind w:right="5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F8C29F" wp14:editId="661758CE">
                <wp:simplePos x="0" y="0"/>
                <wp:positionH relativeFrom="column">
                  <wp:posOffset>3436620</wp:posOffset>
                </wp:positionH>
                <wp:positionV relativeFrom="paragraph">
                  <wp:posOffset>3025140</wp:posOffset>
                </wp:positionV>
                <wp:extent cx="2957830" cy="635"/>
                <wp:effectExtent l="0" t="0" r="0" b="0"/>
                <wp:wrapSquare wrapText="bothSides"/>
                <wp:docPr id="1623615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F8D706" w14:textId="4BB60AAA" w:rsidR="00BE02DB" w:rsidRPr="00BE02DB" w:rsidRDefault="00BE02DB" w:rsidP="00BE02D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BE02DB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 TAURUS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C29F" id="_x0000_s1027" type="#_x0000_t202" style="position:absolute;margin-left:270.6pt;margin-top:238.2pt;width:232.9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" stroked="f">
                <v:textbox style="mso-fit-shape-to-text:t" inset="0,0,0,0">
                  <w:txbxContent>
                    <w:p w14:paraId="01F8D706" w14:textId="4BB60AAA" w:rsidR="00BE02DB" w:rsidRPr="00BE02DB" w:rsidRDefault="00BE02DB" w:rsidP="00BE02D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BE02DB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 TAURUS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149FA8" wp14:editId="6D2DDAF0">
            <wp:simplePos x="0" y="0"/>
            <wp:positionH relativeFrom="margin">
              <wp:posOffset>3436620</wp:posOffset>
            </wp:positionH>
            <wp:positionV relativeFrom="margin">
              <wp:posOffset>586740</wp:posOffset>
            </wp:positionV>
            <wp:extent cx="2957830" cy="2957830"/>
            <wp:effectExtent l="0" t="0" r="0" b="0"/>
            <wp:wrapSquare wrapText="bothSides"/>
            <wp:docPr id="18049228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845DC" w14:textId="5C3EDE83" w:rsidR="004F7CCB" w:rsidRDefault="004F7CCB" w:rsidP="004F7CCB">
      <w:pPr>
        <w:keepNext/>
        <w:ind w:right="543" w:firstLine="708"/>
        <w:jc w:val="center"/>
      </w:pPr>
    </w:p>
    <w:p w14:paraId="1C7E5895" w14:textId="3BE5BB10" w:rsidR="002A6132" w:rsidRDefault="00BE02DB" w:rsidP="00030847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4C459" wp14:editId="38C0E57F">
                <wp:simplePos x="0" y="0"/>
                <wp:positionH relativeFrom="column">
                  <wp:posOffset>1767840</wp:posOffset>
                </wp:positionH>
                <wp:positionV relativeFrom="paragraph">
                  <wp:posOffset>2835275</wp:posOffset>
                </wp:positionV>
                <wp:extent cx="2964180" cy="635"/>
                <wp:effectExtent l="0" t="0" r="0" b="0"/>
                <wp:wrapSquare wrapText="bothSides"/>
                <wp:docPr id="63106510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BB2AA" w14:textId="1819EDAD" w:rsidR="00BE02DB" w:rsidRPr="00BE02DB" w:rsidRDefault="00BE02DB" w:rsidP="00BE02D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BE02DB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3</w:t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BE02DB">
                              <w:rPr>
                                <w:rFonts w:ascii="Lato" w:hAnsi="Lato"/>
                                <w:color w:val="auto"/>
                              </w:rPr>
                              <w:t xml:space="preserve"> TAURUS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C459" id="_x0000_s1028" type="#_x0000_t202" style="position:absolute;margin-left:139.2pt;margin-top:223.25pt;width:233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" stroked="f">
                <v:textbox style="mso-fit-shape-to-text:t" inset="0,0,0,0">
                  <w:txbxContent>
                    <w:p w14:paraId="48FBB2AA" w14:textId="1819EDAD" w:rsidR="00BE02DB" w:rsidRPr="00BE02DB" w:rsidRDefault="00BE02DB" w:rsidP="00BE02D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BE02DB">
                        <w:rPr>
                          <w:rFonts w:ascii="Lato" w:hAnsi="Lato"/>
                          <w:noProof/>
                          <w:color w:val="auto"/>
                        </w:rPr>
                        <w:t>3</w:t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BE02DB">
                        <w:rPr>
                          <w:rFonts w:ascii="Lato" w:hAnsi="Lato"/>
                          <w:color w:val="auto"/>
                        </w:rPr>
                        <w:t xml:space="preserve"> TAURUS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96D078" wp14:editId="7216BBC1">
            <wp:simplePos x="0" y="0"/>
            <wp:positionH relativeFrom="margin">
              <wp:posOffset>1767840</wp:posOffset>
            </wp:positionH>
            <wp:positionV relativeFrom="margin">
              <wp:posOffset>4015740</wp:posOffset>
            </wp:positionV>
            <wp:extent cx="2964180" cy="2964180"/>
            <wp:effectExtent l="0" t="0" r="7620" b="7620"/>
            <wp:wrapSquare wrapText="bothSides"/>
            <wp:docPr id="10500121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4409B5" w14:textId="77777777" w:rsidR="005B5A0D" w:rsidRPr="005B5A0D" w:rsidRDefault="005B5A0D" w:rsidP="005B5A0D">
      <w:pPr>
        <w:rPr>
          <w:rFonts w:ascii="Lato" w:hAnsi="Lato"/>
        </w:rPr>
      </w:pPr>
    </w:p>
    <w:p w14:paraId="2979B1EB" w14:textId="77777777" w:rsidR="005B5A0D" w:rsidRPr="005B5A0D" w:rsidRDefault="005B5A0D" w:rsidP="005B5A0D">
      <w:pPr>
        <w:rPr>
          <w:rFonts w:ascii="Lato" w:hAnsi="Lato"/>
        </w:rPr>
      </w:pPr>
    </w:p>
    <w:p w14:paraId="15051265" w14:textId="77777777" w:rsidR="005B5A0D" w:rsidRPr="005B5A0D" w:rsidRDefault="005B5A0D" w:rsidP="005B5A0D">
      <w:pPr>
        <w:rPr>
          <w:rFonts w:ascii="Lato" w:hAnsi="Lato"/>
        </w:rPr>
      </w:pPr>
    </w:p>
    <w:p w14:paraId="467ABDCA" w14:textId="77777777" w:rsidR="005B5A0D" w:rsidRPr="005B5A0D" w:rsidRDefault="005B5A0D" w:rsidP="005B5A0D">
      <w:pPr>
        <w:rPr>
          <w:rFonts w:ascii="Lato" w:hAnsi="Lato"/>
        </w:rPr>
      </w:pPr>
    </w:p>
    <w:p w14:paraId="564F8F3E" w14:textId="77777777" w:rsidR="005B5A0D" w:rsidRPr="005B5A0D" w:rsidRDefault="005B5A0D" w:rsidP="005B5A0D">
      <w:pPr>
        <w:rPr>
          <w:rFonts w:ascii="Lato" w:hAnsi="Lato"/>
        </w:rPr>
      </w:pPr>
    </w:p>
    <w:p w14:paraId="6D9F1B6C" w14:textId="77777777" w:rsidR="005B5A0D" w:rsidRPr="005B5A0D" w:rsidRDefault="005B5A0D" w:rsidP="005B5A0D">
      <w:pPr>
        <w:rPr>
          <w:rFonts w:ascii="Lato" w:hAnsi="Lato"/>
        </w:rPr>
      </w:pPr>
    </w:p>
    <w:p w14:paraId="728ADA1C" w14:textId="77777777" w:rsidR="005B5A0D" w:rsidRDefault="005B5A0D" w:rsidP="005B5A0D">
      <w:pPr>
        <w:rPr>
          <w:rFonts w:ascii="Lato" w:hAnsi="Lato"/>
        </w:rPr>
      </w:pPr>
    </w:p>
    <w:p w14:paraId="1633633F" w14:textId="77777777" w:rsidR="005B5A0D" w:rsidRDefault="005B5A0D" w:rsidP="005B5A0D">
      <w:pPr>
        <w:rPr>
          <w:rFonts w:ascii="Lato" w:hAnsi="Lato"/>
        </w:rPr>
      </w:pPr>
    </w:p>
    <w:p w14:paraId="7A4909C9" w14:textId="77777777" w:rsidR="005B5A0D" w:rsidRDefault="005B5A0D" w:rsidP="005B5A0D">
      <w:pPr>
        <w:rPr>
          <w:rFonts w:ascii="Lato" w:hAnsi="Lato"/>
        </w:rPr>
      </w:pPr>
    </w:p>
    <w:p w14:paraId="0596190C" w14:textId="77777777" w:rsidR="005B5A0D" w:rsidRDefault="005B5A0D" w:rsidP="005B5A0D">
      <w:pPr>
        <w:rPr>
          <w:rFonts w:ascii="Lato" w:hAnsi="Lato"/>
        </w:rPr>
      </w:pPr>
    </w:p>
    <w:p w14:paraId="71AABB20" w14:textId="77777777" w:rsidR="005B5A0D" w:rsidRDefault="005B5A0D" w:rsidP="005B5A0D">
      <w:pPr>
        <w:rPr>
          <w:rFonts w:ascii="Lato" w:hAnsi="Lato"/>
        </w:rPr>
      </w:pPr>
    </w:p>
    <w:p w14:paraId="63A2170A" w14:textId="77777777" w:rsidR="005B5A0D" w:rsidRDefault="005B5A0D" w:rsidP="005B5A0D">
      <w:pPr>
        <w:rPr>
          <w:rFonts w:ascii="Lato" w:hAnsi="Lato"/>
        </w:rPr>
      </w:pPr>
    </w:p>
    <w:p w14:paraId="2408BB3C" w14:textId="77777777" w:rsidR="005B5A0D" w:rsidRDefault="005B5A0D" w:rsidP="005B5A0D">
      <w:pPr>
        <w:rPr>
          <w:rFonts w:ascii="Lato" w:hAnsi="Lato"/>
        </w:rPr>
      </w:pPr>
    </w:p>
    <w:p w14:paraId="70E298A7" w14:textId="77777777" w:rsidR="005B5A0D" w:rsidRDefault="005B5A0D" w:rsidP="005B5A0D">
      <w:pPr>
        <w:rPr>
          <w:rFonts w:ascii="Lato" w:hAnsi="Lato"/>
        </w:rPr>
      </w:pPr>
    </w:p>
    <w:p w14:paraId="6FAAD246" w14:textId="77777777" w:rsidR="005B5A0D" w:rsidRDefault="005B5A0D" w:rsidP="005B5A0D">
      <w:pPr>
        <w:rPr>
          <w:rFonts w:ascii="Lato" w:hAnsi="Lato"/>
        </w:rPr>
      </w:pPr>
    </w:p>
    <w:p w14:paraId="67BD7FA9" w14:textId="77777777" w:rsidR="005B5A0D" w:rsidRDefault="005B5A0D" w:rsidP="005B5A0D">
      <w:pPr>
        <w:rPr>
          <w:rFonts w:ascii="Lato" w:hAnsi="Lato"/>
        </w:rPr>
      </w:pPr>
    </w:p>
    <w:p w14:paraId="440D3BD5" w14:textId="77777777" w:rsidR="005B5A0D" w:rsidRDefault="005B5A0D" w:rsidP="005B5A0D">
      <w:pPr>
        <w:rPr>
          <w:rFonts w:ascii="Lato" w:hAnsi="Lato"/>
        </w:rPr>
      </w:pPr>
    </w:p>
    <w:p w14:paraId="566F66B0" w14:textId="77777777" w:rsidR="005B5A0D" w:rsidRDefault="005B5A0D" w:rsidP="005B5A0D">
      <w:pPr>
        <w:rPr>
          <w:rFonts w:ascii="Lato" w:hAnsi="Lato"/>
        </w:rPr>
      </w:pPr>
    </w:p>
    <w:p w14:paraId="039C4CD4" w14:textId="77777777" w:rsidR="005B5A0D" w:rsidRDefault="005B5A0D" w:rsidP="005B5A0D">
      <w:pPr>
        <w:rPr>
          <w:rFonts w:ascii="Lato" w:hAnsi="Lato"/>
        </w:rPr>
      </w:pPr>
    </w:p>
    <w:p w14:paraId="7FC8D003" w14:textId="77777777" w:rsidR="005B5A0D" w:rsidRDefault="005B5A0D" w:rsidP="005B5A0D">
      <w:pPr>
        <w:rPr>
          <w:rFonts w:ascii="Lato" w:hAnsi="Lato"/>
        </w:rPr>
      </w:pPr>
    </w:p>
    <w:p w14:paraId="36928B9C" w14:textId="1E5C8F54" w:rsidR="005B5A0D" w:rsidRPr="005B5A0D" w:rsidRDefault="005B5A0D" w:rsidP="005B5A0D">
      <w:pPr>
        <w:jc w:val="center"/>
        <w:rPr>
          <w:rFonts w:ascii="Lato" w:hAnsi="Lato"/>
        </w:rPr>
      </w:pPr>
      <w:r w:rsidRPr="005B5A0D">
        <w:rPr>
          <w:rFonts w:ascii="Lato" w:hAnsi="Lato"/>
        </w:rPr>
        <w:lastRenderedPageBreak/>
        <w:drawing>
          <wp:inline distT="0" distB="0" distL="0" distR="0" wp14:anchorId="5FF353EB" wp14:editId="14E74660">
            <wp:extent cx="3581710" cy="2301439"/>
            <wp:effectExtent l="0" t="0" r="0" b="3810"/>
            <wp:docPr id="1765006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6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6BEE" w14:textId="42AE046E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13F0A446" w14:textId="5678B37F" w:rsidR="001F75FD" w:rsidRPr="002403AB" w:rsidRDefault="002403AB" w:rsidP="001F75FD">
      <w:pPr>
        <w:spacing w:after="160" w:line="259" w:lineRule="auto"/>
        <w:ind w:right="543"/>
        <w:rPr>
          <w:rFonts w:ascii="Lato" w:hAnsi="Lato"/>
          <w:bCs/>
          <w:sz w:val="20"/>
          <w:szCs w:val="20"/>
        </w:rPr>
      </w:pPr>
      <w:r w:rsidRPr="002403AB">
        <w:rPr>
          <w:rFonts w:ascii="Lato" w:hAnsi="Lato"/>
          <w:bCs/>
          <w:sz w:val="20"/>
          <w:szCs w:val="20"/>
        </w:rPr>
        <w:t>Ściany wewnętrzne w salonach, sypialniach, korytarzach, pokojach dziennych oraz w lokalach usługowych o niskiej wilgotności. Nie stosować na elewacjach ani w strefach mokrych (łazienki, kabiny prysznicowe, kuchnie „mokre”, sauny).</w:t>
      </w:r>
    </w:p>
    <w:p w14:paraId="34CD3A53" w14:textId="57A86343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26BEFC9E" w14:textId="0E00806B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 xml:space="preserve">Deklarowane zgodnie z </w:t>
      </w:r>
      <w:r w:rsidRPr="001D200E">
        <w:rPr>
          <w:rFonts w:ascii="Lato" w:hAnsi="Lato"/>
          <w:b/>
          <w:bCs/>
          <w:sz w:val="20"/>
          <w:szCs w:val="20"/>
        </w:rPr>
        <w:t>DWU nr 1/2023/GIPS</w:t>
      </w:r>
      <w:r w:rsidRPr="001D200E">
        <w:rPr>
          <w:rFonts w:ascii="Lato" w:hAnsi="Lato"/>
          <w:sz w:val="20"/>
          <w:szCs w:val="20"/>
        </w:rPr>
        <w:t xml:space="preserve">, na podstawie </w:t>
      </w:r>
      <w:r w:rsidRPr="001D200E">
        <w:rPr>
          <w:rFonts w:ascii="Lato" w:hAnsi="Lato"/>
          <w:b/>
          <w:bCs/>
          <w:sz w:val="20"/>
          <w:szCs w:val="20"/>
        </w:rPr>
        <w:t>ETA-22/0763 (ICiMB – Sieć Badawcza Łukasiewicz):</w:t>
      </w:r>
    </w:p>
    <w:p w14:paraId="75B62AC1" w14:textId="77777777" w:rsidR="00CD2460" w:rsidRDefault="00CD2460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34"/>
        <w:gridCol w:w="6322"/>
      </w:tblGrid>
      <w:tr w:rsidR="001D200E" w:rsidRPr="001D200E" w14:paraId="2BEB0867" w14:textId="77777777" w:rsidTr="001D200E">
        <w:tc>
          <w:tcPr>
            <w:tcW w:w="0" w:type="auto"/>
            <w:vAlign w:val="center"/>
            <w:hideMark/>
          </w:tcPr>
          <w:p w14:paraId="7B0CD82F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36CE85A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Wartość deklarowana</w:t>
            </w:r>
          </w:p>
        </w:tc>
      </w:tr>
      <w:tr w:rsidR="001D200E" w:rsidRPr="001D200E" w14:paraId="018648C1" w14:textId="77777777" w:rsidTr="001D200E">
        <w:tc>
          <w:tcPr>
            <w:tcW w:w="0" w:type="auto"/>
            <w:vAlign w:val="center"/>
            <w:hideMark/>
          </w:tcPr>
          <w:p w14:paraId="72AE26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Reakcja na ogień</w:t>
            </w:r>
          </w:p>
        </w:tc>
        <w:tc>
          <w:tcPr>
            <w:tcW w:w="0" w:type="auto"/>
            <w:vAlign w:val="center"/>
            <w:hideMark/>
          </w:tcPr>
          <w:p w14:paraId="1E1AB45E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A1 (niepalne)</w:t>
            </w:r>
          </w:p>
        </w:tc>
      </w:tr>
      <w:tr w:rsidR="001D200E" w:rsidRPr="001D200E" w14:paraId="763A94A0" w14:textId="77777777" w:rsidTr="001D200E">
        <w:tc>
          <w:tcPr>
            <w:tcW w:w="0" w:type="auto"/>
            <w:vAlign w:val="center"/>
            <w:hideMark/>
          </w:tcPr>
          <w:p w14:paraId="17A1B5F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ściskanie</w:t>
            </w:r>
          </w:p>
        </w:tc>
        <w:tc>
          <w:tcPr>
            <w:tcW w:w="0" w:type="auto"/>
            <w:vAlign w:val="center"/>
            <w:hideMark/>
          </w:tcPr>
          <w:p w14:paraId="31CF3B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10,5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50BD9BB7" w14:textId="77777777" w:rsidTr="001D200E">
        <w:tc>
          <w:tcPr>
            <w:tcW w:w="0" w:type="auto"/>
            <w:vAlign w:val="center"/>
            <w:hideMark/>
          </w:tcPr>
          <w:p w14:paraId="4064B60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zginanie</w:t>
            </w:r>
          </w:p>
        </w:tc>
        <w:tc>
          <w:tcPr>
            <w:tcW w:w="0" w:type="auto"/>
            <w:vAlign w:val="center"/>
            <w:hideMark/>
          </w:tcPr>
          <w:p w14:paraId="72A8CC9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4,4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4DD80E71" w14:textId="77777777" w:rsidTr="001D200E">
        <w:tc>
          <w:tcPr>
            <w:tcW w:w="0" w:type="auto"/>
            <w:vAlign w:val="center"/>
            <w:hideMark/>
          </w:tcPr>
          <w:p w14:paraId="150B93D3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Gęstość w stanie suchym</w:t>
            </w:r>
          </w:p>
        </w:tc>
        <w:tc>
          <w:tcPr>
            <w:tcW w:w="0" w:type="auto"/>
            <w:vAlign w:val="center"/>
            <w:hideMark/>
          </w:tcPr>
          <w:p w14:paraId="7832BF0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882 kg/m³</w:t>
            </w:r>
          </w:p>
        </w:tc>
      </w:tr>
      <w:tr w:rsidR="001D200E" w:rsidRPr="001D200E" w14:paraId="70C299AE" w14:textId="77777777" w:rsidTr="001D200E">
        <w:tc>
          <w:tcPr>
            <w:tcW w:w="0" w:type="auto"/>
            <w:vAlign w:val="center"/>
            <w:hideMark/>
          </w:tcPr>
          <w:p w14:paraId="74AEF238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Zawartość wilgoci</w:t>
            </w:r>
          </w:p>
        </w:tc>
        <w:tc>
          <w:tcPr>
            <w:tcW w:w="0" w:type="auto"/>
            <w:vAlign w:val="center"/>
            <w:hideMark/>
          </w:tcPr>
          <w:p w14:paraId="768F4122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0,082 %</w:t>
            </w:r>
          </w:p>
        </w:tc>
      </w:tr>
      <w:tr w:rsidR="001D200E" w:rsidRPr="001D200E" w14:paraId="174075C9" w14:textId="77777777" w:rsidTr="001D200E">
        <w:tc>
          <w:tcPr>
            <w:tcW w:w="0" w:type="auto"/>
            <w:vAlign w:val="center"/>
            <w:hideMark/>
          </w:tcPr>
          <w:p w14:paraId="748E8A70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1B61EF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wewnętrzne okładziny ścienne (pomieszczenia o niskiej wilgotności)</w:t>
            </w:r>
          </w:p>
        </w:tc>
      </w:tr>
      <w:tr w:rsidR="001D200E" w:rsidRPr="001D200E" w14:paraId="554C5422" w14:textId="77777777" w:rsidTr="001D200E">
        <w:tc>
          <w:tcPr>
            <w:tcW w:w="0" w:type="auto"/>
            <w:vAlign w:val="center"/>
            <w:hideMark/>
          </w:tcPr>
          <w:p w14:paraId="1EF34E54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Dokument odniesienia</w:t>
            </w:r>
          </w:p>
        </w:tc>
        <w:tc>
          <w:tcPr>
            <w:tcW w:w="0" w:type="auto"/>
            <w:vAlign w:val="center"/>
            <w:hideMark/>
          </w:tcPr>
          <w:p w14:paraId="7710A9B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ETA-22/0763 z 20.01.2023</w:t>
            </w:r>
          </w:p>
        </w:tc>
      </w:tr>
      <w:tr w:rsidR="001D200E" w:rsidRPr="001D200E" w14:paraId="31B37D2F" w14:textId="77777777" w:rsidTr="001D200E">
        <w:tc>
          <w:tcPr>
            <w:tcW w:w="0" w:type="auto"/>
            <w:vAlign w:val="center"/>
            <w:hideMark/>
          </w:tcPr>
          <w:p w14:paraId="6C44771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oceny i weryfikacji</w:t>
            </w:r>
          </w:p>
        </w:tc>
        <w:tc>
          <w:tcPr>
            <w:tcW w:w="0" w:type="auto"/>
            <w:vAlign w:val="center"/>
            <w:hideMark/>
          </w:tcPr>
          <w:p w14:paraId="199985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3</w:t>
            </w:r>
          </w:p>
        </w:tc>
      </w:tr>
    </w:tbl>
    <w:p w14:paraId="54A2D1B1" w14:textId="77777777" w:rsidR="001D200E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4788B55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Charakterystyka materiału:</w:t>
      </w:r>
    </w:p>
    <w:p w14:paraId="62A1F12B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lekki, łatwy w montażu,</w:t>
      </w:r>
    </w:p>
    <w:p w14:paraId="79ADF6A7" w14:textId="5DCC4DCA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wysoka precyzja odwzorowania struktury,</w:t>
      </w:r>
    </w:p>
    <w:p w14:paraId="21DC646C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dobra przyczepność do podłoża,</w:t>
      </w:r>
    </w:p>
    <w:p w14:paraId="1F055189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możliwość impregnacji (zwiększenie odporności na zabrudzenia),</w:t>
      </w:r>
    </w:p>
    <w:p w14:paraId="2A15C77E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paroprzepuszczalny, ekologiczny,</w:t>
      </w:r>
    </w:p>
    <w:p w14:paraId="2092F4A2" w14:textId="6D6F28C1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produkt nie wymaga fugowania.</w:t>
      </w:r>
    </w:p>
    <w:p w14:paraId="5B60154A" w14:textId="77777777" w:rsidR="001D200E" w:rsidRPr="00CD2460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6C11808" w14:textId="7571909D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powierzchni:</w:t>
      </w:r>
      <w:r w:rsidRPr="001D200E">
        <w:rPr>
          <w:rFonts w:ascii="Lato" w:hAnsi="Lato"/>
          <w:sz w:val="20"/>
          <w:szCs w:val="20"/>
        </w:rPr>
        <w:br/>
        <w:t>Podłoże musi być suche, stabilne, równe, czyste i nośne. Usunąć pyły, tłuszcze i pozostałości farb. W razie potrzeby zagruntować środkiem gruntującym (np. MAXGRUNT).</w:t>
      </w:r>
    </w:p>
    <w:p w14:paraId="27BF8F2E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58C3A7F9" w14:textId="77777777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produktu:</w:t>
      </w:r>
      <w:r w:rsidRPr="001D200E">
        <w:rPr>
          <w:rFonts w:ascii="Lato" w:hAnsi="Lato"/>
          <w:sz w:val="20"/>
          <w:szCs w:val="20"/>
        </w:rPr>
        <w:br/>
        <w:t>Przed montażem wymieszać płytki z kilku opakowań w celu uzyskania naturalnego efektu kolorystycznego. Oczyścić tylną powierzchnię z ewentualnych pozostałości formy.</w:t>
      </w:r>
    </w:p>
    <w:p w14:paraId="308256A8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650FD6B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Montaż:</w:t>
      </w:r>
    </w:p>
    <w:p w14:paraId="2BAD33D3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Stosować klej do gipsu lub uniwersalny klej montażowy (np. MAXGLUE GIPS).</w:t>
      </w:r>
    </w:p>
    <w:p w14:paraId="2EA9FD7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Klej nanosić pacą zębatą, montaż prowadzić od dołu ku górze.</w:t>
      </w:r>
    </w:p>
    <w:p w14:paraId="6E8301C1" w14:textId="71717D2A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Zachować przesunięcie spoin (ok. ½ długości płytki).Prace prowadzić w temperaturze od +10°C do +25°C.</w:t>
      </w:r>
    </w:p>
    <w:p w14:paraId="32E73396" w14:textId="77777777" w:rsid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Po zakończeniu montażu powierzchnię można zabezpieczyć impregnatem IMPREGNAT EKO po min. 48 godzinach od zakończenia prac.</w:t>
      </w:r>
    </w:p>
    <w:p w14:paraId="1620776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AB2DFAD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Narzędzia</w:t>
      </w:r>
      <w:r w:rsidRPr="001D200E">
        <w:rPr>
          <w:rFonts w:ascii="Lato" w:hAnsi="Lato"/>
          <w:sz w:val="20"/>
          <w:szCs w:val="20"/>
        </w:rPr>
        <w:t>: poziomica, paca zębata, kielnia, piłka do gipsu, miara, gąbka, rękawice.</w:t>
      </w:r>
    </w:p>
    <w:p w14:paraId="171C9E1C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3D85AA1" w14:textId="2EAC46AF" w:rsidR="00C142D2" w:rsidRPr="00E92863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BD3B7F">
        <w:rPr>
          <w:rFonts w:ascii="Lato" w:hAnsi="Lato"/>
          <w:b/>
          <w:bCs/>
        </w:rPr>
        <w:t>SKŁADOWANIE I TRANSPORT</w:t>
      </w:r>
      <w:r w:rsidRPr="0086021B">
        <w:rPr>
          <w:rFonts w:ascii="Lato" w:hAnsi="Lato"/>
          <w:b/>
          <w:color w:val="D0CECE" w:themeColor="background2" w:themeShade="E6"/>
          <w:sz w:val="56"/>
          <w:szCs w:val="5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6BF07615" w14:textId="77777777" w:rsidR="0086021B" w:rsidRDefault="0086021B" w:rsidP="0086021B">
      <w:pPr>
        <w:pStyle w:val="Akapitzlist"/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86021B">
        <w:rPr>
          <w:rFonts w:ascii="Lato" w:hAnsi="Lato"/>
          <w:bCs/>
          <w:sz w:val="20"/>
          <w:szCs w:val="20"/>
        </w:rPr>
        <w:t>Przechowywać w suchych, zadaszonych pomieszczeniach, w oryginalnych opakowaniach. Chronić przed zawilgoceniem i mrozem. Transportować poziomo, zabezpieczając przed uszkodzeniami.</w:t>
      </w:r>
    </w:p>
    <w:p w14:paraId="2696B72E" w14:textId="246A2A6A" w:rsidR="00C142D2" w:rsidRPr="006C1C4A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57B79499" w14:textId="5656E292" w:rsidR="00C142D2" w:rsidRPr="004505DD" w:rsidRDefault="0086021B" w:rsidP="0086021B">
      <w:pPr>
        <w:ind w:left="360" w:right="543"/>
        <w:rPr>
          <w:rFonts w:ascii="Lato" w:hAnsi="Lato"/>
          <w:sz w:val="20"/>
          <w:szCs w:val="20"/>
        </w:rPr>
      </w:pPr>
      <w:r w:rsidRPr="0086021B">
        <w:rPr>
          <w:rFonts w:ascii="Lato" w:hAnsi="Lato"/>
          <w:sz w:val="20"/>
          <w:szCs w:val="20"/>
        </w:rPr>
        <w:t>Czyścić na sucho miękką szczotką lub lekko wilgotną ściereczką (bez nadmiaru wody). Nie stosować agresywnych środków chemicznych ani myjek ciśnieniowych. W razie potrzeby odświeżyć impregnatem zgodnie z zaleceniami producenta.</w:t>
      </w:r>
    </w:p>
    <w:sectPr w:rsidR="00C142D2" w:rsidRPr="004505DD" w:rsidSect="00ED4A1A">
      <w:headerReference w:type="even" r:id="rId13"/>
      <w:foot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5B5A0D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5B5A0D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6B87610F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636009">
            <w:rPr>
              <w:rFonts w:ascii="Lato Black" w:hAnsi="Lato Black"/>
              <w:sz w:val="16"/>
              <w:szCs w:val="16"/>
            </w:rPr>
            <w:t>1</w:t>
          </w:r>
          <w:r w:rsidR="0017221D">
            <w:rPr>
              <w:rFonts w:ascii="Lato Black" w:hAnsi="Lato Black"/>
              <w:sz w:val="16"/>
              <w:szCs w:val="16"/>
            </w:rPr>
            <w:t>3</w:t>
          </w:r>
          <w:r w:rsidR="0038062E" w:rsidRPr="0038062E">
            <w:rPr>
              <w:rFonts w:ascii="Lato Black" w:hAnsi="Lato Black"/>
              <w:sz w:val="16"/>
              <w:szCs w:val="16"/>
            </w:rPr>
            <w:t>/</w:t>
          </w:r>
          <w:r w:rsidR="00574DA1">
            <w:rPr>
              <w:rFonts w:ascii="Lato Black" w:hAnsi="Lato Black"/>
              <w:sz w:val="16"/>
              <w:szCs w:val="16"/>
            </w:rPr>
            <w:t>GIP</w:t>
          </w:r>
          <w:r w:rsidR="0038062E" w:rsidRPr="0038062E">
            <w:rPr>
              <w:rFonts w:ascii="Lato Black" w:hAnsi="Lato Black"/>
              <w:sz w:val="16"/>
              <w:szCs w:val="16"/>
            </w:rPr>
            <w:t>/202</w:t>
          </w:r>
          <w:r w:rsidR="00574DA1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5B5A0D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5B5A0D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D70"/>
    <w:multiLevelType w:val="multilevel"/>
    <w:tmpl w:val="A81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1761FE"/>
    <w:multiLevelType w:val="hybridMultilevel"/>
    <w:tmpl w:val="17ECF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25C88"/>
    <w:multiLevelType w:val="hybridMultilevel"/>
    <w:tmpl w:val="209EA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31315"/>
    <w:multiLevelType w:val="multilevel"/>
    <w:tmpl w:val="A75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937087"/>
    <w:multiLevelType w:val="hybridMultilevel"/>
    <w:tmpl w:val="90B02B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4" w15:restartNumberingAfterBreak="0">
    <w:nsid w:val="7DB56B31"/>
    <w:multiLevelType w:val="hybridMultilevel"/>
    <w:tmpl w:val="30325E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3"/>
  </w:num>
  <w:num w:numId="2" w16cid:durableId="2067755595">
    <w:abstractNumId w:val="7"/>
  </w:num>
  <w:num w:numId="3" w16cid:durableId="1767916275">
    <w:abstractNumId w:val="14"/>
  </w:num>
  <w:num w:numId="4" w16cid:durableId="1535728287">
    <w:abstractNumId w:val="18"/>
  </w:num>
  <w:num w:numId="5" w16cid:durableId="1318343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6"/>
  </w:num>
  <w:num w:numId="7" w16cid:durableId="2100592482">
    <w:abstractNumId w:val="16"/>
  </w:num>
  <w:num w:numId="8" w16cid:durableId="1320117826">
    <w:abstractNumId w:val="3"/>
  </w:num>
  <w:num w:numId="9" w16cid:durableId="2124179924">
    <w:abstractNumId w:val="20"/>
  </w:num>
  <w:num w:numId="10" w16cid:durableId="821391419">
    <w:abstractNumId w:val="19"/>
  </w:num>
  <w:num w:numId="11" w16cid:durableId="1784882526">
    <w:abstractNumId w:val="5"/>
  </w:num>
  <w:num w:numId="12" w16cid:durableId="168175318">
    <w:abstractNumId w:val="25"/>
  </w:num>
  <w:num w:numId="13" w16cid:durableId="1214734396">
    <w:abstractNumId w:val="9"/>
  </w:num>
  <w:num w:numId="14" w16cid:durableId="2107841022">
    <w:abstractNumId w:val="12"/>
  </w:num>
  <w:num w:numId="15" w16cid:durableId="1268385751">
    <w:abstractNumId w:val="4"/>
  </w:num>
  <w:num w:numId="16" w16cid:durableId="11340016">
    <w:abstractNumId w:val="11"/>
  </w:num>
  <w:num w:numId="17" w16cid:durableId="865943141">
    <w:abstractNumId w:val="6"/>
  </w:num>
  <w:num w:numId="18" w16cid:durableId="2000695801">
    <w:abstractNumId w:val="23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7"/>
  </w:num>
  <w:num w:numId="23" w16cid:durableId="405735970">
    <w:abstractNumId w:val="24"/>
  </w:num>
  <w:num w:numId="24" w16cid:durableId="2132746865">
    <w:abstractNumId w:val="22"/>
  </w:num>
  <w:num w:numId="25" w16cid:durableId="1170171782">
    <w:abstractNumId w:val="21"/>
  </w:num>
  <w:num w:numId="26" w16cid:durableId="1663968930">
    <w:abstractNumId w:val="2"/>
  </w:num>
  <w:num w:numId="27" w16cid:durableId="353380676">
    <w:abstractNumId w:val="10"/>
  </w:num>
  <w:num w:numId="28" w16cid:durableId="18676762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30847"/>
    <w:rsid w:val="00076400"/>
    <w:rsid w:val="000968B1"/>
    <w:rsid w:val="000D1DB8"/>
    <w:rsid w:val="00103006"/>
    <w:rsid w:val="00113219"/>
    <w:rsid w:val="001476A4"/>
    <w:rsid w:val="00166B6E"/>
    <w:rsid w:val="0017221D"/>
    <w:rsid w:val="00193E31"/>
    <w:rsid w:val="001B0F82"/>
    <w:rsid w:val="001C279D"/>
    <w:rsid w:val="001D200E"/>
    <w:rsid w:val="001D6274"/>
    <w:rsid w:val="001E4956"/>
    <w:rsid w:val="001F72BE"/>
    <w:rsid w:val="001F75FD"/>
    <w:rsid w:val="001F76EB"/>
    <w:rsid w:val="00200FFC"/>
    <w:rsid w:val="00217ABC"/>
    <w:rsid w:val="0022543E"/>
    <w:rsid w:val="002403AB"/>
    <w:rsid w:val="002669B5"/>
    <w:rsid w:val="00280156"/>
    <w:rsid w:val="00293236"/>
    <w:rsid w:val="002A6132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8062E"/>
    <w:rsid w:val="003914DC"/>
    <w:rsid w:val="003C3835"/>
    <w:rsid w:val="003D2D0C"/>
    <w:rsid w:val="00400890"/>
    <w:rsid w:val="00403BA2"/>
    <w:rsid w:val="00421933"/>
    <w:rsid w:val="00425EBE"/>
    <w:rsid w:val="004626A1"/>
    <w:rsid w:val="00466B49"/>
    <w:rsid w:val="00467D3C"/>
    <w:rsid w:val="00490E47"/>
    <w:rsid w:val="004912C8"/>
    <w:rsid w:val="004F7CCB"/>
    <w:rsid w:val="00531131"/>
    <w:rsid w:val="00574DA1"/>
    <w:rsid w:val="0057643B"/>
    <w:rsid w:val="00582340"/>
    <w:rsid w:val="00586E97"/>
    <w:rsid w:val="00593E3C"/>
    <w:rsid w:val="005A3348"/>
    <w:rsid w:val="005B5A0D"/>
    <w:rsid w:val="005C26C0"/>
    <w:rsid w:val="005D048A"/>
    <w:rsid w:val="005D1AF7"/>
    <w:rsid w:val="005F2C77"/>
    <w:rsid w:val="00610B2D"/>
    <w:rsid w:val="00612484"/>
    <w:rsid w:val="006133E5"/>
    <w:rsid w:val="00635755"/>
    <w:rsid w:val="00636009"/>
    <w:rsid w:val="00641861"/>
    <w:rsid w:val="00654052"/>
    <w:rsid w:val="006769C8"/>
    <w:rsid w:val="006C6FCD"/>
    <w:rsid w:val="006F49DE"/>
    <w:rsid w:val="007142C5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A25AD"/>
    <w:rsid w:val="007B2A9E"/>
    <w:rsid w:val="007F691C"/>
    <w:rsid w:val="00815E0F"/>
    <w:rsid w:val="00824AA9"/>
    <w:rsid w:val="00827A0D"/>
    <w:rsid w:val="00831C84"/>
    <w:rsid w:val="00843CD4"/>
    <w:rsid w:val="0086021B"/>
    <w:rsid w:val="00867C6D"/>
    <w:rsid w:val="00892B6E"/>
    <w:rsid w:val="008A59AC"/>
    <w:rsid w:val="008B4ED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56251"/>
    <w:rsid w:val="00AB1E2E"/>
    <w:rsid w:val="00AB6108"/>
    <w:rsid w:val="00AE1A80"/>
    <w:rsid w:val="00AE3C75"/>
    <w:rsid w:val="00B07437"/>
    <w:rsid w:val="00B112F2"/>
    <w:rsid w:val="00B172F0"/>
    <w:rsid w:val="00B31DBF"/>
    <w:rsid w:val="00B32541"/>
    <w:rsid w:val="00B42072"/>
    <w:rsid w:val="00B4601D"/>
    <w:rsid w:val="00B540B4"/>
    <w:rsid w:val="00B9146D"/>
    <w:rsid w:val="00BB25F0"/>
    <w:rsid w:val="00BB3456"/>
    <w:rsid w:val="00BD116C"/>
    <w:rsid w:val="00BD3B7F"/>
    <w:rsid w:val="00BE02DB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D2460"/>
    <w:rsid w:val="00D11CF5"/>
    <w:rsid w:val="00D12133"/>
    <w:rsid w:val="00D40C6F"/>
    <w:rsid w:val="00D41673"/>
    <w:rsid w:val="00D62AA5"/>
    <w:rsid w:val="00D6505D"/>
    <w:rsid w:val="00D82F36"/>
    <w:rsid w:val="00D94F1A"/>
    <w:rsid w:val="00D95E17"/>
    <w:rsid w:val="00DC187D"/>
    <w:rsid w:val="00DC1AC3"/>
    <w:rsid w:val="00DE2A52"/>
    <w:rsid w:val="00DF00AE"/>
    <w:rsid w:val="00DF3947"/>
    <w:rsid w:val="00E071EA"/>
    <w:rsid w:val="00E51CD4"/>
    <w:rsid w:val="00E63A66"/>
    <w:rsid w:val="00E74DE3"/>
    <w:rsid w:val="00ED4A1A"/>
    <w:rsid w:val="00EF21B5"/>
    <w:rsid w:val="00F17468"/>
    <w:rsid w:val="00F412DD"/>
    <w:rsid w:val="00F43728"/>
    <w:rsid w:val="00F4593F"/>
    <w:rsid w:val="00F639BE"/>
    <w:rsid w:val="00F66777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568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4</cp:revision>
  <cp:lastPrinted>2024-10-01T09:47:00Z</cp:lastPrinted>
  <dcterms:created xsi:type="dcterms:W3CDTF">2025-10-08T11:09:00Z</dcterms:created>
  <dcterms:modified xsi:type="dcterms:W3CDTF">2025-10-09T07:50:00Z</dcterms:modified>
</cp:coreProperties>
</file>